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2d2be7e3b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ITAKO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ITAKO AS</w:t>
      </w:r>
    </w:p>
    <w:sectPr>
      <w:headerReference xmlns:r="http://schemas.openxmlformats.org/officeDocument/2006/relationships" w:type="default" r:id="Rf7bd8cee76fa4eaf"/>
      <w:footerReference xmlns:r="http://schemas.openxmlformats.org/officeDocument/2006/relationships" w:type="default" r:id="Rf808dc5b6355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ITAKO AS   ·   Org.nr 915 525 172   ·   c/o Tore Dyngeland, Sundts veg 154D   ·   5221 NESTTUN   ·   itakoas@gmail.com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ITAKO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d8cee76fa4eaf" /><Relationship Type="http://schemas.openxmlformats.org/officeDocument/2006/relationships/footer" Target="/word/footer1.xml" Id="Rf808dc5b635546ff" /></Relationships>
</file>