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24b595e2c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REVISJONSFIRMA ELIASSEN AS.</w:t>
      </w:r>
    </w:p>
    <w:sectPr>
      <w:headerReference xmlns:r="http://schemas.openxmlformats.org/officeDocument/2006/relationships" w:type="default" r:id="R8b30e830a6394671"/>
      <w:footerReference xmlns:r="http://schemas.openxmlformats.org/officeDocument/2006/relationships" w:type="default" r:id="R9387170cb942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0e830a6394671" /><Relationship Type="http://schemas.openxmlformats.org/officeDocument/2006/relationships/footer" Target="/word/footer1.xml" Id="R9387170cb9424c18" /></Relationships>
</file>