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d7bdff528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THOMBA AS</w:t>
      </w:r>
    </w:p>
    <w:sectPr>
      <w:headerReference xmlns:r="http://schemas.openxmlformats.org/officeDocument/2006/relationships" w:type="default" r:id="R70ed724a2bb844db"/>
      <w:footerReference xmlns:r="http://schemas.openxmlformats.org/officeDocument/2006/relationships" w:type="default" r:id="Rc8888728c1d4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THOMBA AS   ·   Org.nr 915 329 497   ·   Øyjordsåsen 29   ·   5038 BERGEN   ·   thbakk@gmail.com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d724a2bb844db" /><Relationship Type="http://schemas.openxmlformats.org/officeDocument/2006/relationships/footer" Target="/word/footer1.xml" Id="Rc8888728c1d444da" /></Relationships>
</file>