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22088add964c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VALUE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VALUE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c85c1a33e04d74"/>
      <w:footerReference xmlns:r="http://schemas.openxmlformats.org/officeDocument/2006/relationships" w:type="default" r:id="Rdcd9de707dda4a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AS   ·   Org.nr 915 156 975   ·   Rådhusgata 9   ·   0151 OSLO   ·   bard.hansen@valueaccounting.no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c85c1a33e04d74" /><Relationship Type="http://schemas.openxmlformats.org/officeDocument/2006/relationships/footer" Target="/word/footer1.xml" Id="Rdcd9de707dda4a4d" /></Relationships>
</file>