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8d104d27a42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BJERKVIK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BJERKVIK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7a90e4b0144fc3"/>
      <w:footerReference xmlns:r="http://schemas.openxmlformats.org/officeDocument/2006/relationships" w:type="default" r:id="Ra12ef078b522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BJERKVIK INVEST AS   ·   Org.nr 915 023 207   ·   Steinsvikkroken 31C   ·   5237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a90e4b0144fc3" /><Relationship Type="http://schemas.openxmlformats.org/officeDocument/2006/relationships/footer" Target="/word/footer1.xml" Id="Ra12ef078b5224c09" /></Relationships>
</file>