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f6388aab8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NAKKENS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NAKKENS AS</w:t>
      </w:r>
    </w:p>
    <w:sectPr>
      <w:headerReference xmlns:r="http://schemas.openxmlformats.org/officeDocument/2006/relationships" w:type="default" r:id="R26b6d803fa4b4a49"/>
      <w:footerReference xmlns:r="http://schemas.openxmlformats.org/officeDocument/2006/relationships" w:type="default" r:id="Rb6936518bf1c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NAKKENS AS   ·   Org.nr 914 824 532   ·   Lundveien 6A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6d803fa4b4a49" /><Relationship Type="http://schemas.openxmlformats.org/officeDocument/2006/relationships/footer" Target="/word/footer1.xml" Id="Rb6936518bf1c4cde" /></Relationships>
</file>