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6835df14614f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ØWRE HAUGEN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ØWRE HAUGEN INVEST AS</w:t>
      </w:r>
    </w:p>
    <w:sectPr>
      <w:headerReference xmlns:r="http://schemas.openxmlformats.org/officeDocument/2006/relationships" w:type="default" r:id="Rd001e30a266a4054"/>
      <w:footerReference xmlns:r="http://schemas.openxmlformats.org/officeDocument/2006/relationships" w:type="default" r:id="R1e3b513d29954e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ØWRE HAUGEN INVEST AS   ·   Org.nr 914 461 251   ·   c/o Øwre, Bokfinkveien 11   ·   1555 SON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ØWRE 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01e30a266a4054" /><Relationship Type="http://schemas.openxmlformats.org/officeDocument/2006/relationships/footer" Target="/word/footer1.xml" Id="R1e3b513d29954ee1" /></Relationships>
</file>