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97d25e99b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AMALEON AS, org.nr 914 290 945,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AMALEON AS</w:t>
      </w:r>
    </w:p>
    <w:sectPr>
      <w:headerReference xmlns:r="http://schemas.openxmlformats.org/officeDocument/2006/relationships" w:type="default" r:id="R977fd9746b234933"/>
      <w:footerReference xmlns:r="http://schemas.openxmlformats.org/officeDocument/2006/relationships" w:type="default" r:id="Rcedd20b55ac5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fd9746b234933" /><Relationship Type="http://schemas.openxmlformats.org/officeDocument/2006/relationships/footer" Target="/word/footer1.xml" Id="Rcedd20b55ac54019" /></Relationships>
</file>