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4c0d4df7548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ULSRUD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Enebakkneset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Enebakkneset,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ULSRUD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f21e40bd7e4fb0"/>
      <w:footerReference xmlns:r="http://schemas.openxmlformats.org/officeDocument/2006/relationships" w:type="default" r:id="Re4bd6b367ca7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ULSRUD INVEST AS   ·   Org.nr 914 166 225   ·   c/o Lisbeth Sørensen, Hunesveien 36   ·   1910 ENEBAKKNESET   ·   lisbeth@myrdahl-sveen.no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21e40bd7e4fb0" /><Relationship Type="http://schemas.openxmlformats.org/officeDocument/2006/relationships/footer" Target="/word/footer1.xml" Id="Re4bd6b367ca746ea" /></Relationships>
</file>