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f75a510a4e49b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EKJ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Mjøndalen,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EKJ INVEST AS</w:t>
      </w:r>
    </w:p>
    <w:sectPr>
      <w:headerReference xmlns:r="http://schemas.openxmlformats.org/officeDocument/2006/relationships" w:type="default" r:id="R8e273614cfaf48fd"/>
      <w:footerReference xmlns:r="http://schemas.openxmlformats.org/officeDocument/2006/relationships" w:type="default" r:id="Rd2538fa661a841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EKJ INVEST AS   ·   Org.nr 913 766 687   ·   Hestemyrveien 17   ·   3050 MJØNDALEN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EKJ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273614cfaf48fd" /><Relationship Type="http://schemas.openxmlformats.org/officeDocument/2006/relationships/footer" Target="/word/footer1.xml" Id="Rd2538fa661a84154" /></Relationships>
</file>