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d996393b9d4f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CLAUSEN REKNESKAP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CLAUSEN REKNESKAP AS</w:t>
      </w:r>
    </w:p>
    <w:sectPr>
      <w:headerReference xmlns:r="http://schemas.openxmlformats.org/officeDocument/2006/relationships" w:type="default" r:id="R6c0df51a6cf74ba7"/>
      <w:footerReference xmlns:r="http://schemas.openxmlformats.org/officeDocument/2006/relationships" w:type="default" r:id="Rb0a1d5b101da4b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CLAUSEN REKNESKAP AS   ·   Org.nr 912 180 581   ·   Kringlevegen 28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CLAUSEN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0df51a6cf74ba7" /><Relationship Type="http://schemas.openxmlformats.org/officeDocument/2006/relationships/footer" Target="/word/footer1.xml" Id="Rb0a1d5b101da4b81" /></Relationships>
</file>