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2a217930b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STATEMENT AS.</w:t>
      </w:r>
    </w:p>
    <w:sectPr>
      <w:headerReference xmlns:r="http://schemas.openxmlformats.org/officeDocument/2006/relationships" w:type="default" r:id="R3b2f67dcd3ab44df"/>
      <w:footerReference xmlns:r="http://schemas.openxmlformats.org/officeDocument/2006/relationships" w:type="default" r:id="Re28ded52a276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f67dcd3ab44df" /><Relationship Type="http://schemas.openxmlformats.org/officeDocument/2006/relationships/footer" Target="/word/footer1.xml" Id="Re28ded52a27648b7" /></Relationships>
</file>