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1680e4b84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RINTOR INVEST LTD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d381a5c6840d454c"/>
      <w:footerReference xmlns:r="http://schemas.openxmlformats.org/officeDocument/2006/relationships" w:type="default" r:id="R1a8681aa4ec0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1a5c6840d454c" /><Relationship Type="http://schemas.openxmlformats.org/officeDocument/2006/relationships/footer" Target="/word/footer1.xml" Id="R1a8681aa4ec045c3" /></Relationships>
</file>