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bc4511982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RINTOR INVEST LTD NUF, org.nr 896 008 242,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63b81ee084994389"/>
      <w:footerReference xmlns:r="http://schemas.openxmlformats.org/officeDocument/2006/relationships" w:type="default" r:id="R2ad171ef83d4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81ee084994389" /><Relationship Type="http://schemas.openxmlformats.org/officeDocument/2006/relationships/footer" Target="/word/footer1.xml" Id="R2ad171ef83d444a3" /></Relationships>
</file>