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24db193ab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CHOP STICKS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CHOP STICKS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5a90119cdd4b4b"/>
      <w:footerReference xmlns:r="http://schemas.openxmlformats.org/officeDocument/2006/relationships" w:type="default" r:id="R758694bf10ab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CHOP STICKS AS   ·   Org.nr 895 897 582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CHOP STICKS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a90119cdd4b4b" /><Relationship Type="http://schemas.openxmlformats.org/officeDocument/2006/relationships/footer" Target="/word/footer1.xml" Id="R758694bf10ab4ac6" /></Relationships>
</file>