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28f6ef98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HOTT AS.</w:t>
      </w:r>
    </w:p>
    <w:sectPr>
      <w:headerReference xmlns:r="http://schemas.openxmlformats.org/officeDocument/2006/relationships" w:type="default" r:id="R2390f91146aa4b27"/>
      <w:footerReference xmlns:r="http://schemas.openxmlformats.org/officeDocument/2006/relationships" w:type="default" r:id="R4e1c9ff4db46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0f91146aa4b27" /><Relationship Type="http://schemas.openxmlformats.org/officeDocument/2006/relationships/footer" Target="/word/footer1.xml" Id="R4e1c9ff4db464af6" /></Relationships>
</file>