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f09ff1526a44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ØYSTEIN KERSBERGEN INVEST AS</w:t>
      </w:r>
    </w:p>
    <w:sectPr>
      <w:headerReference xmlns:r="http://schemas.openxmlformats.org/officeDocument/2006/relationships" w:type="default" r:id="Rad91fa75e0bb418e"/>
      <w:footerReference xmlns:r="http://schemas.openxmlformats.org/officeDocument/2006/relationships" w:type="default" r:id="Rb14920f2fc714f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1fa75e0bb418e" /><Relationship Type="http://schemas.openxmlformats.org/officeDocument/2006/relationships/footer" Target="/word/footer1.xml" Id="Rb14920f2fc714f3b" /></Relationships>
</file>