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0cf78b69b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FORMUE ACCOUNTING AS.</w:t>
      </w:r>
    </w:p>
    <w:sectPr>
      <w:headerReference xmlns:r="http://schemas.openxmlformats.org/officeDocument/2006/relationships" w:type="default" r:id="Re755678df7104127"/>
      <w:footerReference xmlns:r="http://schemas.openxmlformats.org/officeDocument/2006/relationships" w:type="default" r:id="R3c894835362a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5678df7104127" /><Relationship Type="http://schemas.openxmlformats.org/officeDocument/2006/relationships/footer" Target="/word/footer1.xml" Id="R3c894835362a4cb7" /></Relationships>
</file>