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44566e36b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 AS</w:t>
      </w:r>
    </w:p>
    <w:sectPr>
      <w:headerReference xmlns:r="http://schemas.openxmlformats.org/officeDocument/2006/relationships" w:type="default" r:id="R28f6ed0f33b841ff"/>
      <w:footerReference xmlns:r="http://schemas.openxmlformats.org/officeDocument/2006/relationships" w:type="default" r:id="Rca2bd819c352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 AS   ·   Org.nr 889 467 002   ·   Halfdan Egedius' vei 3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6ed0f33b841ff" /><Relationship Type="http://schemas.openxmlformats.org/officeDocument/2006/relationships/footer" Target="/word/footer1.xml" Id="Rca2bd819c3524eb4" /></Relationships>
</file>