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3ee3ab442d4e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 INVEST AS</w:t>
      </w:r>
    </w:p>
    <w:sectPr>
      <w:headerReference xmlns:r="http://schemas.openxmlformats.org/officeDocument/2006/relationships" w:type="default" r:id="R97beac2940c348dd"/>
      <w:footerReference xmlns:r="http://schemas.openxmlformats.org/officeDocument/2006/relationships" w:type="default" r:id="Rdf6ddf1e5a4f4b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 INVEST AS   ·   Org.nr 888 975 942   ·   c/o TomCon AS, Kilengaten 15   ·   3117 TØNSBERG   ·   Tlf. 33 00 48 80   ·   tom@tomcon.no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beac2940c348dd" /><Relationship Type="http://schemas.openxmlformats.org/officeDocument/2006/relationships/footer" Target="/word/footer1.xml" Id="Rdf6ddf1e5a4f4b16" /></Relationships>
</file>