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512d960a243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JOHN BRÅTHEN INVEST AS, org.nr 888 764 232,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BRÅTHEN INVEST AS</w:t>
      </w:r>
    </w:p>
    <w:sectPr>
      <w:headerReference xmlns:r="http://schemas.openxmlformats.org/officeDocument/2006/relationships" w:type="default" r:id="Rad3c148532f9440e"/>
      <w:footerReference xmlns:r="http://schemas.openxmlformats.org/officeDocument/2006/relationships" w:type="default" r:id="R7bc0a5624ccd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BRÅTHEN INVEST AS   ·   Org.nr 888 764 232   ·   Krogshavnveien 6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BRÅTHEN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c148532f9440e" /><Relationship Type="http://schemas.openxmlformats.org/officeDocument/2006/relationships/footer" Target="/word/footer1.xml" Id="R7bc0a5624ccd4cd0" /></Relationships>
</file>