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aeb723655946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Dokka,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BARLUND AS</w:t>
      </w:r>
    </w:p>
    <w:sectPr>
      <w:headerReference xmlns:r="http://schemas.openxmlformats.org/officeDocument/2006/relationships" w:type="default" r:id="Rc12968b3665d4068"/>
      <w:footerReference xmlns:r="http://schemas.openxmlformats.org/officeDocument/2006/relationships" w:type="default" r:id="Rda1d2fcf8f5146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BARLUND AS   ·   Org.nr 888 706 992   ·   Rute 527   ·   2870 DOKKA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2968b3665d4068" /><Relationship Type="http://schemas.openxmlformats.org/officeDocument/2006/relationships/footer" Target="/word/footer1.xml" Id="Rda1d2fcf8f5146e7" /></Relationships>
</file>