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3f8fbd482a4f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Mysen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ABACUS HOLDING AS.</w:t>
      </w:r>
    </w:p>
    <w:sectPr>
      <w:headerReference xmlns:r="http://schemas.openxmlformats.org/officeDocument/2006/relationships" w:type="default" r:id="R81afb5754e654b09"/>
      <w:footerReference xmlns:r="http://schemas.openxmlformats.org/officeDocument/2006/relationships" w:type="default" r:id="R7b9ba3d568514f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HOLDING AS   ·   Org.nr 888 023 852   ·   Storgata 2   ·   1850 MYSEN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afb5754e654b09" /><Relationship Type="http://schemas.openxmlformats.org/officeDocument/2006/relationships/footer" Target="/word/footer1.xml" Id="R7b9ba3d568514f9f" /></Relationships>
</file>