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95dae844b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ASA</w:t>
      </w:r>
    </w:p>
    <w:sectPr>
      <w:headerReference xmlns:r="http://schemas.openxmlformats.org/officeDocument/2006/relationships" w:type="default" r:id="Rb2dcf19053d74158"/>
      <w:footerReference xmlns:r="http://schemas.openxmlformats.org/officeDocument/2006/relationships" w:type="default" r:id="Rb40f8fcb223b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ASA   ·   Org.nr 886 581 432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cf19053d74158" /><Relationship Type="http://schemas.openxmlformats.org/officeDocument/2006/relationships/footer" Target="/word/footer1.xml" Id="Rb40f8fcb223b49fd" /></Relationships>
</file>