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8b7907f61947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STARSHIP INVESTMENTS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STARSHIP INVESTMENTS AS</w:t>
      </w:r>
    </w:p>
    <w:sectPr>
      <w:headerReference xmlns:r="http://schemas.openxmlformats.org/officeDocument/2006/relationships" w:type="default" r:id="Rb7cba2dca9284dce"/>
      <w:footerReference xmlns:r="http://schemas.openxmlformats.org/officeDocument/2006/relationships" w:type="default" r:id="R0787f009469f4e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STARSHIP INVESTMENTS AS   ·   Org.nr 886 508 212   ·   c/o Axera Business Management AS,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STARSHIP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cba2dca9284dce" /><Relationship Type="http://schemas.openxmlformats.org/officeDocument/2006/relationships/footer" Target="/word/footer1.xml" Id="R0787f009469f4e84" /></Relationships>
</file>