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f87edcc674f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ASKER OG BÆRUM AS</w:t>
      </w:r>
    </w:p>
    <w:sectPr>
      <w:headerReference xmlns:r="http://schemas.openxmlformats.org/officeDocument/2006/relationships" w:type="default" r:id="Rf8a774264b074ed4"/>
      <w:footerReference xmlns:r="http://schemas.openxmlformats.org/officeDocument/2006/relationships" w:type="default" r:id="Rbd541f5f7f91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ASKER OG BÆRUM AS   ·   Org.nr 882 571 432   ·   Solbråveien 41   ·   1383 ASKER   ·   Tlf. 66 76 53 33   ·   post.asker@sagaservices.no   ·   www.sagaservices.no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ASKER OG BÆRUM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a774264b074ed4" /><Relationship Type="http://schemas.openxmlformats.org/officeDocument/2006/relationships/footer" Target="/word/footer1.xml" Id="Rbd541f5f7f914ef4" /></Relationships>
</file>