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a5f7a1c8c14e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Stathelle,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AGNAR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AGNAR AS</w:t>
      </w:r>
    </w:p>
    <w:sectPr>
      <w:headerReference xmlns:r="http://schemas.openxmlformats.org/officeDocument/2006/relationships" w:type="default" r:id="Rd034e6411d2a45fb"/>
      <w:footerReference xmlns:r="http://schemas.openxmlformats.org/officeDocument/2006/relationships" w:type="default" r:id="R4b20ba2acc7a45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AGNAR AS   ·   Org.nr 879 843 952   ·   Gangveien 3   ·   3960 STATHELLE   ·   Tlf. 35 96 24 50   ·   tim@agnar.no   ·   www.feltspat.no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AGNAR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34e6411d2a45fb" /><Relationship Type="http://schemas.openxmlformats.org/officeDocument/2006/relationships/footer" Target="/word/footer1.xml" Id="R4b20ba2acc7a45af" /></Relationships>
</file>