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6f525b1a943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STUGUDAL EIENDOM AS</w:t>
      </w:r>
    </w:p>
    <w:sectPr>
      <w:headerReference xmlns:r="http://schemas.openxmlformats.org/officeDocument/2006/relationships" w:type="default" r:id="R041ffce85b9c4d8b"/>
      <w:footerReference xmlns:r="http://schemas.openxmlformats.org/officeDocument/2006/relationships" w:type="default" r:id="R18fd50a6e20c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STUGUDAL EIENDOM AS   ·   Org.nr 878 713 672   ·   Stugudal   ·   7590 TYDAL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STUGUDAL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ffce85b9c4d8b" /><Relationship Type="http://schemas.openxmlformats.org/officeDocument/2006/relationships/footer" Target="/word/footer1.xml" Id="R18fd50a6e20c4f37" /></Relationships>
</file>