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74f217ceb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REVISIONSBUREAUET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REVISIONSBUREAUET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c1d9b2d404dd0"/>
      <w:footerReference xmlns:r="http://schemas.openxmlformats.org/officeDocument/2006/relationships" w:type="default" r:id="R9a1759000e89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REVISIONSBUREAUET AS   ·   Org.nr 875 868 632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REVISIONSBUREAUET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c1d9b2d404dd0" /><Relationship Type="http://schemas.openxmlformats.org/officeDocument/2006/relationships/footer" Target="/word/footer1.xml" Id="R9a1759000e894d3b" /></Relationships>
</file>