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50c2a0940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BERNHOF HANSEN EIENDOMSTAKSERING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BERNHOF HANSEN EIENDOMSTAKSERING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ccaaedabd4186"/>
      <w:footerReference xmlns:r="http://schemas.openxmlformats.org/officeDocument/2006/relationships" w:type="default" r:id="Rb6d705ebdcc6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ccaaedabd4186" /><Relationship Type="http://schemas.openxmlformats.org/officeDocument/2006/relationships/footer" Target="/word/footer1.xml" Id="Rb6d705ebdcc644fc" /></Relationships>
</file>