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a9878518146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 EIENDOM AS</w:t>
      </w:r>
    </w:p>
    <w:sectPr>
      <w:headerReference xmlns:r="http://schemas.openxmlformats.org/officeDocument/2006/relationships" w:type="default" r:id="Rea65de92426c4b0c"/>
      <w:footerReference xmlns:r="http://schemas.openxmlformats.org/officeDocument/2006/relationships" w:type="default" r:id="R6af36f82ecd4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 EIENDOM AS   ·   Org.nr 866 083 932   ·   Vangsvegen 62   ·   2317 HAMAR   ·   senterleder@cc-gjovik.no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5de92426c4b0c" /><Relationship Type="http://schemas.openxmlformats.org/officeDocument/2006/relationships/footer" Target="/word/footer1.xml" Id="R6af36f82ecd442c2" /></Relationships>
</file>