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ebf56bb80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EIENDOM AS</w:t>
      </w:r>
    </w:p>
    <w:sectPr>
      <w:headerReference xmlns:r="http://schemas.openxmlformats.org/officeDocument/2006/relationships" w:type="default" r:id="R446c70100e914e18"/>
      <w:footerReference xmlns:r="http://schemas.openxmlformats.org/officeDocument/2006/relationships" w:type="default" r:id="Rcbff02397a1e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c70100e914e18" /><Relationship Type="http://schemas.openxmlformats.org/officeDocument/2006/relationships/footer" Target="/word/footer1.xml" Id="Rcbff02397a1e440c" /></Relationships>
</file>