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78e4a1554547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PROPERTY KNOWLEDGE AS, org.nr 852 386 622,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PROPERTY KNOWLEDGE AS</w:t>
      </w:r>
    </w:p>
    <w:sectPr>
      <w:headerReference xmlns:r="http://schemas.openxmlformats.org/officeDocument/2006/relationships" w:type="default" r:id="R64bb7d2bd9074b81"/>
      <w:footerReference xmlns:r="http://schemas.openxmlformats.org/officeDocument/2006/relationships" w:type="default" r:id="R4a886e3d18a841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PROPERTY KNOWLEDGE AS   ·   Org.nr 852 386 622   ·   Adolph Bergs vei 53   ·   5089 BERGEN   ·   Tlf. 52 85 18 88   ·   gunnar@hop.no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PROPERTY KNOWLEDGE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bb7d2bd9074b81" /><Relationship Type="http://schemas.openxmlformats.org/officeDocument/2006/relationships/footer" Target="/word/footer1.xml" Id="R4a886e3d18a84188" /></Relationships>
</file>