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7d0d5466f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VIOLINA AS, org.nr 842 533 252,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853804fabac54c80"/>
      <w:footerReference xmlns:r="http://schemas.openxmlformats.org/officeDocument/2006/relationships" w:type="default" r:id="R1c61c0e2189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804fabac54c80" /><Relationship Type="http://schemas.openxmlformats.org/officeDocument/2006/relationships/footer" Target="/word/footer1.xml" Id="R1c61c0e218954eb0" /></Relationships>
</file>