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7150b993045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KAONI AS</w:t>
      </w:r>
    </w:p>
    <w:sectPr>
      <w:headerReference xmlns:r="http://schemas.openxmlformats.org/officeDocument/2006/relationships" w:type="default" r:id="Re86fa587c0aa4eb6"/>
      <w:footerReference xmlns:r="http://schemas.openxmlformats.org/officeDocument/2006/relationships" w:type="default" r:id="Rc14e94d591c242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fa587c0aa4eb6" /><Relationship Type="http://schemas.openxmlformats.org/officeDocument/2006/relationships/footer" Target="/word/footer1.xml" Id="Rc14e94d591c242c7" /></Relationships>
</file>