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717b7252034d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BIDCO AS</w:t>
      </w:r>
    </w:p>
    <w:sectPr>
      <w:headerReference xmlns:r="http://schemas.openxmlformats.org/officeDocument/2006/relationships" w:type="default" r:id="Re08c3c0193a54093"/>
      <w:footerReference xmlns:r="http://schemas.openxmlformats.org/officeDocument/2006/relationships" w:type="default" r:id="Racd5074ed55045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BIDCO AS   ·   Org.nr 828 649 442   ·   Admiral Børresens vei 23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8c3c0193a54093" /><Relationship Type="http://schemas.openxmlformats.org/officeDocument/2006/relationships/footer" Target="/word/footer1.xml" Id="Racd5074ed550455e" /></Relationships>
</file>