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f9a0d3a5f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JUBA INVEST AS, org.nr 827 440 892,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ec154a078077487a"/>
      <w:footerReference xmlns:r="http://schemas.openxmlformats.org/officeDocument/2006/relationships" w:type="default" r:id="R151fab7b5813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54a078077487a" /><Relationship Type="http://schemas.openxmlformats.org/officeDocument/2006/relationships/footer" Target="/word/footer1.xml" Id="R151fab7b58134cd9" /></Relationships>
</file>