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27a2282f8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LTGROUP HOLDING AS</w:t>
      </w:r>
    </w:p>
    <w:sectPr>
      <w:headerReference xmlns:r="http://schemas.openxmlformats.org/officeDocument/2006/relationships" w:type="default" r:id="R3b1727c734134b9b"/>
      <w:footerReference xmlns:r="http://schemas.openxmlformats.org/officeDocument/2006/relationships" w:type="default" r:id="R3790a772b9e1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727c734134b9b" /><Relationship Type="http://schemas.openxmlformats.org/officeDocument/2006/relationships/footer" Target="/word/footer1.xml" Id="R3790a772b9e140fb" /></Relationships>
</file>