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5bd488b28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MAGAMA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MAGAMA AS</w:t>
      </w:r>
    </w:p>
    <w:sectPr>
      <w:headerReference xmlns:r="http://schemas.openxmlformats.org/officeDocument/2006/relationships" w:type="default" r:id="R9ddd767b533b4eb6"/>
      <w:footerReference xmlns:r="http://schemas.openxmlformats.org/officeDocument/2006/relationships" w:type="default" r:id="R8b1cf2c5279f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MAGAMA AS   ·   Org.nr 826 688 602   ·   Korsnesveien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d767b533b4eb6" /><Relationship Type="http://schemas.openxmlformats.org/officeDocument/2006/relationships/footer" Target="/word/footer1.xml" Id="R8b1cf2c5279f4936" /></Relationships>
</file>