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ea1d8b7434a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MAGCO AS</w:t>
      </w:r>
    </w:p>
    <w:sectPr>
      <w:headerReference xmlns:r="http://schemas.openxmlformats.org/officeDocument/2006/relationships" w:type="default" r:id="Rb6ea12e485594b83"/>
      <w:footerReference xmlns:r="http://schemas.openxmlformats.org/officeDocument/2006/relationships" w:type="default" r:id="R1be461acba2f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MAGCO AS   ·   Org.nr 826 286 822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a12e485594b83" /><Relationship Type="http://schemas.openxmlformats.org/officeDocument/2006/relationships/footer" Target="/word/footer1.xml" Id="R1be461acba2f4669" /></Relationships>
</file>