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29ab8355a74d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TOCAVIMA AS</w:t>
      </w:r>
    </w:p>
    <w:sectPr>
      <w:headerReference xmlns:r="http://schemas.openxmlformats.org/officeDocument/2006/relationships" w:type="default" r:id="R8676743398934e3f"/>
      <w:footerReference xmlns:r="http://schemas.openxmlformats.org/officeDocument/2006/relationships" w:type="default" r:id="R6a220d32677b48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TOCAVIMA AS   ·   Org.nr 826 159 952   ·   Buggelandsbakken 182   ·   4324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TOCAVIMA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76743398934e3f" /><Relationship Type="http://schemas.openxmlformats.org/officeDocument/2006/relationships/footer" Target="/word/footer1.xml" Id="R6a220d32677b4800" /></Relationships>
</file>