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b4a9d9112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HOLDCO AS</w:t>
      </w:r>
    </w:p>
    <w:sectPr>
      <w:headerReference xmlns:r="http://schemas.openxmlformats.org/officeDocument/2006/relationships" w:type="default" r:id="R87ba9209a6094abf"/>
      <w:footerReference xmlns:r="http://schemas.openxmlformats.org/officeDocument/2006/relationships" w:type="default" r:id="R68638307b5aa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a9209a6094abf" /><Relationship Type="http://schemas.openxmlformats.org/officeDocument/2006/relationships/footer" Target="/word/footer1.xml" Id="R68638307b5aa4a8e" /></Relationships>
</file>