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27be6f89fb49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DALSNØ AS</w:t>
      </w:r>
    </w:p>
    <w:sectPr>
      <w:headerReference xmlns:r="http://schemas.openxmlformats.org/officeDocument/2006/relationships" w:type="default" r:id="Rff195f4a18cc48d4"/>
      <w:footerReference xmlns:r="http://schemas.openxmlformats.org/officeDocument/2006/relationships" w:type="default" r:id="Rb2a92b63551a40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DALSNØ AS   ·   Org.nr 824 708 312   ·   c/o Olav Snørteland, Wessels gate 25C   ·   4008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DALSNØ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195f4a18cc48d4" /><Relationship Type="http://schemas.openxmlformats.org/officeDocument/2006/relationships/footer" Target="/word/footer1.xml" Id="Rb2a92b63551a404a" /></Relationships>
</file>