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a0ed26df046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TRORAN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TRORAN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1d1bfceec43c3"/>
      <w:footerReference xmlns:r="http://schemas.openxmlformats.org/officeDocument/2006/relationships" w:type="default" r:id="R38d6e7d546c6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TRORAN AS   ·   Org.nr 823 490 992   ·   Nedre Tolgenslivei 33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1d1bfceec43c3" /><Relationship Type="http://schemas.openxmlformats.org/officeDocument/2006/relationships/footer" Target="/word/footer1.xml" Id="R38d6e7d546c64f8a" /></Relationships>
</file>