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bbcc4e1ed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SKOGLY INVEST AS, org.nr 822 084 672,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5c138dd79f914e61"/>
      <w:footerReference xmlns:r="http://schemas.openxmlformats.org/officeDocument/2006/relationships" w:type="default" r:id="R6ec0ec24408c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38dd79f914e61" /><Relationship Type="http://schemas.openxmlformats.org/officeDocument/2006/relationships/footer" Target="/word/footer1.xml" Id="R6ec0ec24408c497f" /></Relationships>
</file>