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fa503d418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PIKHAUGEN 3 AS.</w:t>
      </w:r>
    </w:p>
    <w:sectPr>
      <w:headerReference xmlns:r="http://schemas.openxmlformats.org/officeDocument/2006/relationships" w:type="default" r:id="R6dd7e7eb9e0c4f5d"/>
      <w:footerReference xmlns:r="http://schemas.openxmlformats.org/officeDocument/2006/relationships" w:type="default" r:id="Rd20cda8aaf27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7e7eb9e0c4f5d" /><Relationship Type="http://schemas.openxmlformats.org/officeDocument/2006/relationships/footer" Target="/word/footer1.xml" Id="Rd20cda8aaf2741ab" /></Relationships>
</file>