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c6541a49f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LION CAPITAL AS, org.nr 819 029 172,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285b19f0e3e54597"/>
      <w:footerReference xmlns:r="http://schemas.openxmlformats.org/officeDocument/2006/relationships" w:type="default" r:id="Rbe6b4463b0fb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b19f0e3e54597" /><Relationship Type="http://schemas.openxmlformats.org/officeDocument/2006/relationships/footer" Target="/word/footer1.xml" Id="Rbe6b4463b0fb41df" /></Relationships>
</file>