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17947a49d4f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WIGGO ERICHSEN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WIGGO ERICHSEN HOLDING AS</w:t>
      </w:r>
    </w:p>
    <w:sectPr>
      <w:headerReference xmlns:r="http://schemas.openxmlformats.org/officeDocument/2006/relationships" w:type="default" r:id="Rd673734999ba45c4"/>
      <w:footerReference xmlns:r="http://schemas.openxmlformats.org/officeDocument/2006/relationships" w:type="default" r:id="Re66f632a0da2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WIGGO ERICHSEN HOLDING AS   ·   Org.nr 818 131 062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WIGGO ERICHSEN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3734999ba45c4" /><Relationship Type="http://schemas.openxmlformats.org/officeDocument/2006/relationships/footer" Target="/word/footer1.xml" Id="Re66f632a0da2443a" /></Relationships>
</file>