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edd48239d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CFPH AS</w:t>
      </w:r>
    </w:p>
    <w:sectPr>
      <w:headerReference xmlns:r="http://schemas.openxmlformats.org/officeDocument/2006/relationships" w:type="default" r:id="R1939b9418a6e439e"/>
      <w:footerReference xmlns:r="http://schemas.openxmlformats.org/officeDocument/2006/relationships" w:type="default" r:id="R56740a1e0ab1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9b9418a6e439e" /><Relationship Type="http://schemas.openxmlformats.org/officeDocument/2006/relationships/footer" Target="/word/footer1.xml" Id="R56740a1e0ab1443b" /></Relationships>
</file>