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e0a1d1d75148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CFPH AS</w:t>
      </w:r>
    </w:p>
    <w:sectPr>
      <w:headerReference xmlns:r="http://schemas.openxmlformats.org/officeDocument/2006/relationships" w:type="default" r:id="Rc1ed59319ee3424d"/>
      <w:footerReference xmlns:r="http://schemas.openxmlformats.org/officeDocument/2006/relationships" w:type="default" r:id="Rc85dd72049b942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CFPH AS   ·   Org.nr 818 095 732   ·   Domkirkeplassen 3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CFPH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ed59319ee3424d" /><Relationship Type="http://schemas.openxmlformats.org/officeDocument/2006/relationships/footer" Target="/word/footer1.xml" Id="Rc85dd72049b942a6" /></Relationships>
</file>